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8DD03" w14:textId="77777777" w:rsidR="0090310F" w:rsidRPr="00111DCA" w:rsidRDefault="0090310F" w:rsidP="00E02735">
      <w:pPr>
        <w:keepNext/>
        <w:pBdr>
          <w:bottom w:val="single" w:sz="4" w:space="1" w:color="A02B93" w:themeColor="accent5"/>
        </w:pBdr>
        <w:jc w:val="center"/>
        <w:rPr>
          <w:rFonts w:ascii="Arial Nova" w:hAnsi="Arial Nova"/>
          <w:b/>
          <w:color w:val="0D0D0D" w:themeColor="text1" w:themeTint="F2"/>
          <w:sz w:val="36"/>
          <w:szCs w:val="36"/>
        </w:rPr>
      </w:pPr>
      <w:r>
        <w:rPr>
          <w:rFonts w:ascii="Arial Nova" w:hAnsi="Arial Nova"/>
          <w:b/>
          <w:color w:val="0D0D0D" w:themeColor="text1" w:themeTint="F2"/>
          <w:sz w:val="36"/>
          <w:szCs w:val="36"/>
        </w:rPr>
        <w:t>RISING STAR</w:t>
      </w:r>
    </w:p>
    <w:p w14:paraId="2C639781" w14:textId="77777777" w:rsidR="0090310F" w:rsidRPr="00D2015B" w:rsidRDefault="0090310F" w:rsidP="0090310F">
      <w:pPr>
        <w:keepNext/>
        <w:jc w:val="center"/>
        <w:rPr>
          <w:rFonts w:ascii="Arial Nova" w:hAnsi="Arial Nova"/>
          <w:bCs/>
          <w:i/>
          <w:iCs/>
        </w:rPr>
      </w:pPr>
      <w:r w:rsidRPr="00111DCA">
        <w:rPr>
          <w:rFonts w:ascii="Arial Nova" w:hAnsi="Arial Nova"/>
          <w:bCs/>
          <w:i/>
          <w:iCs/>
          <w:color w:val="0D0D0D" w:themeColor="text1" w:themeTint="F2"/>
          <w:sz w:val="32"/>
          <w:szCs w:val="32"/>
        </w:rPr>
        <w:t xml:space="preserve">Best </w:t>
      </w:r>
      <w:r>
        <w:rPr>
          <w:rFonts w:ascii="Arial Nova" w:hAnsi="Arial Nova"/>
          <w:bCs/>
          <w:i/>
          <w:iCs/>
          <w:color w:val="0D0D0D" w:themeColor="text1" w:themeTint="F2"/>
          <w:sz w:val="32"/>
          <w:szCs w:val="32"/>
        </w:rPr>
        <w:t>newcomer to intelligent automation</w:t>
      </w:r>
      <w:r w:rsidRPr="00D2015B">
        <w:rPr>
          <w:rFonts w:ascii="Arial Nova" w:hAnsi="Arial Nova"/>
          <w:bCs/>
          <w:i/>
          <w:iCs/>
        </w:rPr>
        <w:br/>
      </w:r>
    </w:p>
    <w:p w14:paraId="03B7FA6C" w14:textId="77777777" w:rsidR="0090310F" w:rsidRPr="000F276B" w:rsidRDefault="0090310F" w:rsidP="0090310F">
      <w:pPr>
        <w:keepNext/>
        <w:rPr>
          <w:rFonts w:ascii="Arial Nova" w:hAnsi="Arial Nova"/>
          <w:b/>
          <w:bCs/>
          <w:color w:val="215E99" w:themeColor="text2" w:themeTint="BF"/>
        </w:rPr>
      </w:pPr>
      <w:r w:rsidRPr="000F276B">
        <w:rPr>
          <w:rFonts w:ascii="Arial Nova" w:hAnsi="Arial Nova"/>
          <w:b/>
          <w:bCs/>
          <w:color w:val="215E99" w:themeColor="text2" w:themeTint="BF"/>
        </w:rPr>
        <w:t>How to use this template:</w:t>
      </w:r>
    </w:p>
    <w:p w14:paraId="440EAA72" w14:textId="52705FA3" w:rsidR="0090310F" w:rsidRDefault="0090310F" w:rsidP="0090310F">
      <w:pPr>
        <w:keepNext/>
        <w:rPr>
          <w:rFonts w:ascii="Arial Nova" w:hAnsi="Arial Nova"/>
        </w:rPr>
      </w:pPr>
      <w:r>
        <w:rPr>
          <w:rFonts w:ascii="Arial Nova" w:hAnsi="Arial Nova"/>
        </w:rPr>
        <w:t>This template is to help you prepare the contents of your entry for the 202</w:t>
      </w:r>
      <w:r w:rsidR="00D4412B">
        <w:rPr>
          <w:rFonts w:ascii="Arial Nova" w:hAnsi="Arial Nova"/>
        </w:rPr>
        <w:t>5</w:t>
      </w:r>
      <w:r>
        <w:rPr>
          <w:rFonts w:ascii="Arial Nova" w:hAnsi="Arial Nova"/>
        </w:rPr>
        <w:t xml:space="preserve"> Customer Excellence Awards. To confirm your participation, you will need to complete the entry submission form </w:t>
      </w:r>
      <w:hyperlink r:id="rId11" w:history="1">
        <w:r w:rsidRPr="00C44964">
          <w:rPr>
            <w:rStyle w:val="Hyperlink"/>
            <w:rFonts w:ascii="Arial Nova" w:hAnsi="Arial Nova"/>
          </w:rPr>
          <w:t>here</w:t>
        </w:r>
      </w:hyperlink>
      <w:r>
        <w:rPr>
          <w:rFonts w:ascii="Arial Nova" w:hAnsi="Arial Nova"/>
        </w:rPr>
        <w:t xml:space="preserve"> and submit </w:t>
      </w:r>
      <w:r w:rsidR="0096086F" w:rsidRPr="00DF2F2E">
        <w:rPr>
          <w:rFonts w:ascii="Arial Nova" w:hAnsi="Arial Nova"/>
        </w:rPr>
        <w:t xml:space="preserve">it </w:t>
      </w:r>
      <w:r>
        <w:rPr>
          <w:rFonts w:ascii="Arial Nova" w:hAnsi="Arial Nova"/>
        </w:rPr>
        <w:t xml:space="preserve">by </w:t>
      </w:r>
      <w:r w:rsidRPr="00C23565">
        <w:rPr>
          <w:rFonts w:ascii="Arial Nova" w:hAnsi="Arial Nova"/>
          <w:b/>
          <w:bCs/>
        </w:rPr>
        <w:t xml:space="preserve">March </w:t>
      </w:r>
      <w:r w:rsidR="00D929DB">
        <w:rPr>
          <w:rFonts w:ascii="Arial Nova" w:hAnsi="Arial Nova"/>
          <w:b/>
          <w:bCs/>
        </w:rPr>
        <w:t>5</w:t>
      </w:r>
      <w:r w:rsidRPr="00C23565">
        <w:rPr>
          <w:rFonts w:ascii="Arial Nova" w:hAnsi="Arial Nova"/>
          <w:b/>
          <w:bCs/>
        </w:rPr>
        <w:t xml:space="preserve">, </w:t>
      </w:r>
      <w:r w:rsidRPr="00DF2F2E">
        <w:rPr>
          <w:rFonts w:ascii="Arial Nova" w:hAnsi="Arial Nova"/>
          <w:b/>
          <w:bCs/>
        </w:rPr>
        <w:t>202</w:t>
      </w:r>
      <w:r w:rsidR="00D14E43">
        <w:rPr>
          <w:rFonts w:ascii="Arial Nova" w:hAnsi="Arial Nova"/>
          <w:b/>
          <w:bCs/>
        </w:rPr>
        <w:t>5</w:t>
      </w:r>
      <w:r>
        <w:rPr>
          <w:rFonts w:ascii="Arial Nova" w:hAnsi="Arial Nova"/>
        </w:rPr>
        <w:t xml:space="preserve">. </w:t>
      </w:r>
    </w:p>
    <w:p w14:paraId="01ADAD83" w14:textId="77777777" w:rsidR="0090310F" w:rsidRDefault="0090310F" w:rsidP="0090310F">
      <w:pPr>
        <w:keepNext/>
        <w:rPr>
          <w:rFonts w:ascii="Arial Nova" w:hAnsi="Arial Nova"/>
        </w:rPr>
      </w:pPr>
    </w:p>
    <w:p w14:paraId="7EE622BF" w14:textId="739E3F80" w:rsidR="0090310F" w:rsidRDefault="0090310F" w:rsidP="0090310F">
      <w:pPr>
        <w:keepNext/>
        <w:rPr>
          <w:rFonts w:ascii="Arial Nova" w:hAnsi="Arial Nova"/>
        </w:rPr>
      </w:pPr>
      <w:r>
        <w:rPr>
          <w:rFonts w:ascii="Arial Nova" w:hAnsi="Arial Nova"/>
        </w:rPr>
        <w:t>Remember that if elements of your entry are sensitive, please mark them as confidential</w:t>
      </w:r>
      <w:r w:rsidR="0096086F" w:rsidRPr="00DF2F2E">
        <w:rPr>
          <w:rFonts w:ascii="Arial Nova" w:hAnsi="Arial Nova"/>
        </w:rPr>
        <w:t>. R</w:t>
      </w:r>
      <w:r>
        <w:rPr>
          <w:rFonts w:ascii="Arial Nova" w:hAnsi="Arial Nova"/>
        </w:rPr>
        <w:t>efer to the Submission Guide for additional support, tips and tricks.</w:t>
      </w:r>
    </w:p>
    <w:p w14:paraId="5DD00760" w14:textId="77777777" w:rsidR="0090310F" w:rsidRPr="000F276B" w:rsidRDefault="0090310F" w:rsidP="0090310F">
      <w:pPr>
        <w:keepNext/>
        <w:rPr>
          <w:rFonts w:ascii="Arial Nova" w:hAnsi="Arial Nova"/>
          <w:color w:val="215E99" w:themeColor="text2" w:themeTint="BF"/>
        </w:rPr>
      </w:pPr>
    </w:p>
    <w:p w14:paraId="10B7E6BD" w14:textId="77777777" w:rsidR="0090310F" w:rsidRPr="000F276B" w:rsidRDefault="0090310F" w:rsidP="0090310F">
      <w:pPr>
        <w:keepNext/>
        <w:rPr>
          <w:rFonts w:ascii="Arial Nova" w:hAnsi="Arial Nova"/>
          <w:b/>
          <w:bCs/>
          <w:color w:val="215E99" w:themeColor="text2" w:themeTint="BF"/>
        </w:rPr>
      </w:pPr>
      <w:r w:rsidRPr="000F276B">
        <w:rPr>
          <w:rFonts w:ascii="Arial Nova" w:hAnsi="Arial Nova"/>
          <w:b/>
          <w:bCs/>
          <w:color w:val="215E99" w:themeColor="text2" w:themeTint="BF"/>
        </w:rPr>
        <w:t>Other information required upon submission:</w:t>
      </w:r>
    </w:p>
    <w:p w14:paraId="7A1B939C" w14:textId="77777777" w:rsidR="0090310F" w:rsidRDefault="0090310F" w:rsidP="0090310F">
      <w:pPr>
        <w:keepNext/>
        <w:rPr>
          <w:rFonts w:ascii="Arial Nova" w:hAnsi="Arial Nova"/>
        </w:rPr>
      </w:pPr>
      <w:r>
        <w:rPr>
          <w:rFonts w:ascii="Arial Nova" w:hAnsi="Arial Nova"/>
        </w:rPr>
        <w:t>Please make sure you have the following information available upon submitting your entry in the submission form.</w:t>
      </w:r>
    </w:p>
    <w:p w14:paraId="0EFAB54C" w14:textId="77777777" w:rsidR="0090310F" w:rsidRDefault="0090310F" w:rsidP="0090310F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>What edition(s) / core product(s) and associated add-ons of SS&amp;C Blue Prism you are using</w:t>
      </w:r>
    </w:p>
    <w:p w14:paraId="4309CE32" w14:textId="77777777" w:rsidR="0090310F" w:rsidRDefault="0090310F" w:rsidP="0090310F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 xml:space="preserve">Your company logo </w:t>
      </w:r>
    </w:p>
    <w:p w14:paraId="6A3826BC" w14:textId="0BC6E224" w:rsidR="0090310F" w:rsidRDefault="0090310F" w:rsidP="0090310F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 xml:space="preserve">Decide if you want to add credit for </w:t>
      </w:r>
      <w:r w:rsidRPr="00DF2F2E">
        <w:rPr>
          <w:rFonts w:ascii="Arial Nova" w:hAnsi="Arial Nova"/>
        </w:rPr>
        <w:t>you</w:t>
      </w:r>
      <w:r w:rsidR="0096086F" w:rsidRPr="00DF2F2E">
        <w:rPr>
          <w:rFonts w:ascii="Arial Nova" w:hAnsi="Arial Nova"/>
        </w:rPr>
        <w:t>r</w:t>
      </w:r>
      <w:r w:rsidRPr="00DF2F2E">
        <w:rPr>
          <w:rFonts w:ascii="Arial Nova" w:hAnsi="Arial Nova"/>
        </w:rPr>
        <w:t xml:space="preserve"> </w:t>
      </w:r>
      <w:r>
        <w:rPr>
          <w:rFonts w:ascii="Arial Nova" w:hAnsi="Arial Nova"/>
        </w:rPr>
        <w:t>win to one of your partners</w:t>
      </w:r>
    </w:p>
    <w:p w14:paraId="0732DA95" w14:textId="18F70F15" w:rsidR="0090310F" w:rsidRPr="00265F1E" w:rsidRDefault="0090310F" w:rsidP="0090310F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>Decide how much of your entry you’re comfortable sharing outside of the awards (please see the guidance in the Submission Guide)</w:t>
      </w:r>
    </w:p>
    <w:p w14:paraId="44F84944" w14:textId="77777777" w:rsidR="0090310F" w:rsidRDefault="0090310F" w:rsidP="0090310F">
      <w:pPr>
        <w:keepNext/>
        <w:rPr>
          <w:rFonts w:ascii="Arial Nova" w:hAnsi="Arial Nova"/>
        </w:rPr>
      </w:pPr>
    </w:p>
    <w:p w14:paraId="041F85F5" w14:textId="77777777" w:rsidR="0090310F" w:rsidRPr="000F7D78" w:rsidRDefault="0090310F" w:rsidP="0090310F">
      <w:pPr>
        <w:keepNext/>
        <w:rPr>
          <w:rFonts w:ascii="Arial Nova" w:hAnsi="Arial Nova"/>
          <w:b/>
          <w:bCs/>
          <w:color w:val="215E99" w:themeColor="text2" w:themeTint="BF"/>
        </w:rPr>
      </w:pPr>
      <w:r w:rsidRPr="000F7D78">
        <w:rPr>
          <w:rFonts w:ascii="Arial Nova" w:hAnsi="Arial Nova"/>
          <w:b/>
          <w:bCs/>
          <w:color w:val="215E99" w:themeColor="text2" w:themeTint="BF"/>
        </w:rPr>
        <w:t>About this category:</w:t>
      </w:r>
    </w:p>
    <w:p w14:paraId="4862A9B9" w14:textId="351230B8" w:rsidR="0090310F" w:rsidRPr="00FA409D" w:rsidRDefault="00205033" w:rsidP="0090310F">
      <w:pPr>
        <w:keepNext/>
        <w:rPr>
          <w:rFonts w:ascii="Arial Nova" w:hAnsi="Arial Nova"/>
        </w:rPr>
      </w:pPr>
      <w:r>
        <w:rPr>
          <w:rFonts w:ascii="Arial Nova" w:hAnsi="Arial Nova"/>
        </w:rPr>
        <w:t xml:space="preserve">This award </w:t>
      </w:r>
      <w:r w:rsidR="00D42B44">
        <w:rPr>
          <w:rFonts w:ascii="Arial Nova" w:hAnsi="Arial Nova"/>
        </w:rPr>
        <w:t>recognizes</w:t>
      </w:r>
      <w:commentRangeStart w:id="0"/>
      <w:commentRangeStart w:id="1"/>
      <w:r w:rsidR="001C0137" w:rsidRPr="00DF2F2E">
        <w:rPr>
          <w:rFonts w:ascii="Arial Nova" w:hAnsi="Arial Nova"/>
        </w:rPr>
        <w:t xml:space="preserve"> </w:t>
      </w:r>
      <w:r w:rsidR="0090310F" w:rsidRPr="00FA409D">
        <w:rPr>
          <w:rFonts w:ascii="Arial Nova" w:hAnsi="Arial Nova"/>
        </w:rPr>
        <w:t xml:space="preserve">new SS&amp;C Blue Prism </w:t>
      </w:r>
      <w:r w:rsidR="0090310F" w:rsidRPr="00DF2F2E">
        <w:rPr>
          <w:rFonts w:ascii="Arial Nova" w:hAnsi="Arial Nova"/>
        </w:rPr>
        <w:t>customer</w:t>
      </w:r>
      <w:r w:rsidR="001C0137">
        <w:rPr>
          <w:rFonts w:ascii="Arial Nova" w:hAnsi="Arial Nova"/>
        </w:rPr>
        <w:t>s</w:t>
      </w:r>
      <w:r w:rsidR="0090310F" w:rsidRPr="00DF2F2E">
        <w:rPr>
          <w:rFonts w:ascii="Arial Nova" w:hAnsi="Arial Nova"/>
        </w:rPr>
        <w:t xml:space="preserve"> </w:t>
      </w:r>
      <w:r w:rsidR="001C0137">
        <w:rPr>
          <w:rFonts w:ascii="Arial Nova" w:hAnsi="Arial Nova"/>
        </w:rPr>
        <w:t>who’ve</w:t>
      </w:r>
      <w:r w:rsidR="0090310F" w:rsidRPr="00FA409D">
        <w:rPr>
          <w:rFonts w:ascii="Arial Nova" w:hAnsi="Arial Nova"/>
        </w:rPr>
        <w:t xml:space="preserve"> driven rapid value in their first year of using intelligent automation. Was your implementation of RPA</w:t>
      </w:r>
      <w:r w:rsidR="00241BD4" w:rsidRPr="00DF2F2E">
        <w:rPr>
          <w:rFonts w:ascii="Arial Nova" w:hAnsi="Arial Nova"/>
        </w:rPr>
        <w:t xml:space="preserve"> or </w:t>
      </w:r>
      <w:r w:rsidR="0090310F" w:rsidRPr="00FA409D">
        <w:rPr>
          <w:rFonts w:ascii="Arial Nova" w:hAnsi="Arial Nova"/>
        </w:rPr>
        <w:t xml:space="preserve">BPM especially impactful in your business? Did it make a big difference in one area? Did you </w:t>
      </w:r>
      <w:r w:rsidR="0090310F" w:rsidRPr="00FA409D">
        <w:rPr>
          <w:rFonts w:ascii="Arial Nova" w:hAnsi="Arial Nova"/>
        </w:rPr>
        <w:lastRenderedPageBreak/>
        <w:t>automate a surprising number of processes in your first year? Or did you do something transformative</w:t>
      </w:r>
      <w:r w:rsidR="00DD7629" w:rsidRPr="00DF2F2E">
        <w:rPr>
          <w:rFonts w:ascii="Arial Nova" w:hAnsi="Arial Nova"/>
        </w:rPr>
        <w:t>/</w:t>
      </w:r>
      <w:r w:rsidR="0090310F" w:rsidRPr="00FA409D">
        <w:rPr>
          <w:rFonts w:ascii="Arial Nova" w:hAnsi="Arial Nova"/>
        </w:rPr>
        <w:t>innovative? </w:t>
      </w:r>
      <w:commentRangeEnd w:id="0"/>
      <w:r w:rsidR="004A2267">
        <w:rPr>
          <w:rStyle w:val="CommentReference"/>
        </w:rPr>
        <w:commentReference w:id="0"/>
      </w:r>
      <w:commentRangeEnd w:id="1"/>
      <w:r w:rsidR="00373744">
        <w:rPr>
          <w:rStyle w:val="CommentReference"/>
        </w:rPr>
        <w:commentReference w:id="1"/>
      </w:r>
    </w:p>
    <w:p w14:paraId="0C15EE02" w14:textId="77777777" w:rsidR="0090310F" w:rsidRPr="00FA409D" w:rsidRDefault="0090310F" w:rsidP="0090310F">
      <w:pPr>
        <w:keepNext/>
        <w:rPr>
          <w:rFonts w:ascii="Arial Nova" w:hAnsi="Arial Nova"/>
        </w:rPr>
      </w:pPr>
    </w:p>
    <w:p w14:paraId="4058875C" w14:textId="1589F1B3" w:rsidR="0090310F" w:rsidRPr="00FA409D" w:rsidRDefault="0090310F" w:rsidP="0090310F">
      <w:pPr>
        <w:keepNext/>
        <w:rPr>
          <w:rFonts w:ascii="Arial Nova" w:hAnsi="Arial Nova"/>
        </w:rPr>
      </w:pPr>
      <w:r w:rsidRPr="00FA409D">
        <w:rPr>
          <w:rFonts w:ascii="Arial Nova" w:hAnsi="Arial Nova"/>
        </w:rPr>
        <w:t>Include</w:t>
      </w:r>
      <w:r w:rsidR="00682B51" w:rsidRPr="00DF2F2E">
        <w:rPr>
          <w:rFonts w:ascii="Arial Nova" w:hAnsi="Arial Nova"/>
        </w:rPr>
        <w:t xml:space="preserve"> evidence</w:t>
      </w:r>
      <w:r w:rsidRPr="00FA409D">
        <w:rPr>
          <w:rFonts w:ascii="Arial Nova" w:hAnsi="Arial Nova"/>
        </w:rPr>
        <w:t>:</w:t>
      </w:r>
    </w:p>
    <w:p w14:paraId="1F4DBCF3" w14:textId="10DAF733" w:rsidR="0090310F" w:rsidRPr="00FA409D" w:rsidRDefault="00682B51" w:rsidP="0090310F">
      <w:pPr>
        <w:keepNext/>
        <w:numPr>
          <w:ilvl w:val="0"/>
          <w:numId w:val="5"/>
        </w:numPr>
        <w:spacing w:after="0" w:line="276" w:lineRule="auto"/>
        <w:rPr>
          <w:rFonts w:ascii="Arial Nova" w:hAnsi="Arial Nova"/>
        </w:rPr>
      </w:pPr>
      <w:r w:rsidRPr="00DF2F2E">
        <w:rPr>
          <w:rFonts w:ascii="Arial Nova" w:hAnsi="Arial Nova"/>
        </w:rPr>
        <w:t>T</w:t>
      </w:r>
      <w:r w:rsidR="0090310F" w:rsidRPr="00FA409D">
        <w:rPr>
          <w:rFonts w:ascii="Arial Nova" w:hAnsi="Arial Nova"/>
        </w:rPr>
        <w:t>he extent and speed at which the initial goals were exceeded.</w:t>
      </w:r>
    </w:p>
    <w:p w14:paraId="045678AB" w14:textId="77777777" w:rsidR="0090310F" w:rsidRPr="00FA409D" w:rsidRDefault="0090310F" w:rsidP="0090310F">
      <w:pPr>
        <w:keepNext/>
        <w:numPr>
          <w:ilvl w:val="0"/>
          <w:numId w:val="5"/>
        </w:numPr>
        <w:spacing w:after="0" w:line="276" w:lineRule="auto"/>
        <w:rPr>
          <w:rFonts w:ascii="Arial Nova" w:hAnsi="Arial Nova"/>
        </w:rPr>
      </w:pPr>
      <w:r w:rsidRPr="00FA409D">
        <w:rPr>
          <w:rFonts w:ascii="Arial Nova" w:hAnsi="Arial Nova"/>
        </w:rPr>
        <w:t>Efficient and demonstrated use of good governance to set foundations for the future.</w:t>
      </w:r>
    </w:p>
    <w:p w14:paraId="045FE90E" w14:textId="77777777" w:rsidR="0090310F" w:rsidRPr="00FA409D" w:rsidRDefault="0090310F" w:rsidP="0090310F">
      <w:pPr>
        <w:keepNext/>
        <w:numPr>
          <w:ilvl w:val="0"/>
          <w:numId w:val="5"/>
        </w:numPr>
        <w:spacing w:after="0" w:line="276" w:lineRule="auto"/>
        <w:rPr>
          <w:rFonts w:ascii="Arial Nova" w:hAnsi="Arial Nova"/>
        </w:rPr>
      </w:pPr>
      <w:r w:rsidRPr="00FA409D">
        <w:rPr>
          <w:rFonts w:ascii="Arial Nova" w:hAnsi="Arial Nova"/>
        </w:rPr>
        <w:t>Tangible demonstration of short-term achievements.</w:t>
      </w:r>
    </w:p>
    <w:p w14:paraId="6E7C62A6" w14:textId="77777777" w:rsidR="0090310F" w:rsidRDefault="0090310F" w:rsidP="0090310F">
      <w:pPr>
        <w:keepNext/>
        <w:rPr>
          <w:rFonts w:ascii="Arial Nova" w:hAnsi="Arial Nova"/>
        </w:rPr>
      </w:pPr>
    </w:p>
    <w:p w14:paraId="34E16CB9" w14:textId="59F99F5B" w:rsidR="0090310F" w:rsidRPr="004A2855" w:rsidRDefault="0090310F" w:rsidP="0090310F">
      <w:pPr>
        <w:keepNext/>
        <w:rPr>
          <w:rFonts w:ascii="Arial Nova" w:hAnsi="Arial Nova"/>
        </w:rPr>
      </w:pPr>
      <w:r w:rsidRPr="007F140C">
        <w:rPr>
          <w:rFonts w:ascii="Arial Nova" w:hAnsi="Arial Nova"/>
        </w:rPr>
        <w:t xml:space="preserve">Please note that this category is reserved for customers having </w:t>
      </w:r>
      <w:r w:rsidRPr="00DF2F2E">
        <w:rPr>
          <w:rFonts w:ascii="Arial Nova" w:hAnsi="Arial Nova"/>
        </w:rPr>
        <w:t>a</w:t>
      </w:r>
      <w:r w:rsidR="00DD7629" w:rsidRPr="00DF2F2E">
        <w:rPr>
          <w:rFonts w:ascii="Arial Nova" w:hAnsi="Arial Nova"/>
        </w:rPr>
        <w:t xml:space="preserve">n </w:t>
      </w:r>
      <w:r w:rsidRPr="007F140C">
        <w:rPr>
          <w:rFonts w:ascii="Arial Nova" w:hAnsi="Arial Nova"/>
        </w:rPr>
        <w:t>RPA</w:t>
      </w:r>
      <w:r w:rsidR="00DD7629" w:rsidRPr="00DF2F2E">
        <w:rPr>
          <w:rFonts w:ascii="Arial Nova" w:hAnsi="Arial Nova"/>
        </w:rPr>
        <w:t xml:space="preserve"> or </w:t>
      </w:r>
      <w:r w:rsidRPr="007F140C">
        <w:rPr>
          <w:rFonts w:ascii="Arial Nova" w:hAnsi="Arial Nova"/>
        </w:rPr>
        <w:t>BPM program in production for under a year.</w:t>
      </w:r>
    </w:p>
    <w:p w14:paraId="4714B6C5" w14:textId="77777777" w:rsidR="0090310F" w:rsidRPr="004A2855" w:rsidRDefault="0090310F" w:rsidP="0090310F">
      <w:pPr>
        <w:rPr>
          <w:rFonts w:ascii="Arial Nova" w:hAnsi="Arial Nov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0310F" w:rsidRPr="00420C80" w14:paraId="05A52525" w14:textId="77777777">
        <w:trPr>
          <w:trHeight w:val="1234"/>
        </w:trPr>
        <w:tc>
          <w:tcPr>
            <w:tcW w:w="9350" w:type="dxa"/>
          </w:tcPr>
          <w:p w14:paraId="00B47AF0" w14:textId="749F74D1" w:rsidR="0090310F" w:rsidRPr="00DF2F2E" w:rsidRDefault="0090310F">
            <w:pPr>
              <w:keepNext/>
              <w:rPr>
                <w:rFonts w:ascii="Arial Nova" w:hAnsi="Arial Nova"/>
                <w:sz w:val="18"/>
                <w:szCs w:val="18"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>1) Describe the business drivers that led you to seek an automated solution at your organization.</w:t>
            </w:r>
            <w:r w:rsidRPr="00DF2F2E">
              <w:rPr>
                <w:rFonts w:ascii="Arial Nova" w:hAnsi="Arial Nova"/>
                <w:lang w:val="en-US"/>
              </w:rPr>
              <w:t> </w:t>
            </w:r>
            <w:r w:rsidRPr="00DF2F2E">
              <w:rPr>
                <w:rFonts w:ascii="Arial Nova" w:hAnsi="Arial Nova"/>
                <w:lang w:val="en-US"/>
              </w:rPr>
              <w:br/>
            </w:r>
            <w:r w:rsidRPr="00DF2F2E">
              <w:rPr>
                <w:rFonts w:ascii="Arial Nova" w:hAnsi="Arial Nova"/>
                <w:i/>
                <w:lang w:val="en-US"/>
              </w:rPr>
              <w:t xml:space="preserve">What specific challenges was your organization looking to overcome? Did they stem from a specific event or circumstance? For example, were you seeking new opportunities and saw automation as a strategic </w:t>
            </w:r>
            <w:r w:rsidR="000523F2" w:rsidRPr="00DF2F2E">
              <w:rPr>
                <w:rFonts w:ascii="Arial Nova" w:hAnsi="Arial Nova"/>
                <w:i/>
                <w:lang w:val="en-US"/>
              </w:rPr>
              <w:t>enabler</w:t>
            </w:r>
            <w:r w:rsidRPr="00DF2F2E">
              <w:rPr>
                <w:rFonts w:ascii="Arial Nova" w:hAnsi="Arial Nova"/>
                <w:i/>
                <w:lang w:val="en-US"/>
              </w:rPr>
              <w:t>?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 xml:space="preserve"> </w:t>
            </w:r>
          </w:p>
          <w:p w14:paraId="26DCF4B9" w14:textId="52DFBBCE" w:rsidR="0090310F" w:rsidRPr="00DF2F2E" w:rsidRDefault="0090310F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(Max 3</w:t>
            </w:r>
            <w:r w:rsidR="008206B7">
              <w:rPr>
                <w:rFonts w:ascii="Arial Nova" w:hAnsi="Arial Nova"/>
                <w:sz w:val="18"/>
                <w:szCs w:val="18"/>
                <w:lang w:val="en-US"/>
              </w:rPr>
              <w:t>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90310F" w:rsidRPr="00420C80" w14:paraId="1A210194" w14:textId="77777777">
        <w:trPr>
          <w:trHeight w:val="10497"/>
        </w:trPr>
        <w:tc>
          <w:tcPr>
            <w:tcW w:w="9350" w:type="dxa"/>
          </w:tcPr>
          <w:p w14:paraId="2B8EA371" w14:textId="77777777" w:rsidR="0090310F" w:rsidRPr="00DF2F2E" w:rsidRDefault="0090310F">
            <w:pPr>
              <w:keepNext/>
              <w:rPr>
                <w:rFonts w:ascii="Arial Nova" w:hAnsi="Arial Nova"/>
                <w:lang w:val="en-US"/>
              </w:rPr>
            </w:pPr>
          </w:p>
        </w:tc>
      </w:tr>
    </w:tbl>
    <w:p w14:paraId="7F464C96" w14:textId="77777777" w:rsidR="0090310F" w:rsidRDefault="0090310F" w:rsidP="0090310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0310F" w:rsidRPr="00420C80" w14:paraId="43DD67A7" w14:textId="77777777">
        <w:tc>
          <w:tcPr>
            <w:tcW w:w="9350" w:type="dxa"/>
          </w:tcPr>
          <w:p w14:paraId="46F5196E" w14:textId="023BEBDD" w:rsidR="0090310F" w:rsidRPr="00DF2F2E" w:rsidRDefault="0090310F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>2) Describe your achievements over the last year with intelligent automation. Please provide any success metrics or tangible examples of how you’ve met and/or exceeded your initial goals.</w:t>
            </w:r>
            <w:r w:rsidRPr="00DF2F2E">
              <w:rPr>
                <w:rFonts w:ascii="Arial Nova" w:hAnsi="Arial Nova"/>
                <w:lang w:val="en-US"/>
              </w:rPr>
              <w:br/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(Max 3</w:t>
            </w:r>
            <w:r w:rsidR="008206B7">
              <w:rPr>
                <w:rFonts w:ascii="Arial Nova" w:hAnsi="Arial Nova"/>
                <w:sz w:val="18"/>
                <w:szCs w:val="18"/>
                <w:lang w:val="en-US"/>
              </w:rPr>
              <w:t>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90310F" w:rsidRPr="00420C80" w14:paraId="2EEC616D" w14:textId="77777777">
        <w:trPr>
          <w:trHeight w:val="10858"/>
        </w:trPr>
        <w:tc>
          <w:tcPr>
            <w:tcW w:w="9350" w:type="dxa"/>
          </w:tcPr>
          <w:p w14:paraId="1FDE5194" w14:textId="77777777" w:rsidR="0090310F" w:rsidRPr="00DF2F2E" w:rsidRDefault="0090310F">
            <w:pPr>
              <w:keepNext/>
              <w:rPr>
                <w:rFonts w:ascii="Arial Nova" w:hAnsi="Arial Nova"/>
                <w:lang w:val="en-US"/>
              </w:rPr>
            </w:pPr>
          </w:p>
        </w:tc>
      </w:tr>
    </w:tbl>
    <w:p w14:paraId="3D625117" w14:textId="77777777" w:rsidR="0090310F" w:rsidRDefault="0090310F" w:rsidP="0090310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0310F" w:rsidRPr="00420C80" w14:paraId="5A527FC7" w14:textId="77777777">
        <w:tc>
          <w:tcPr>
            <w:tcW w:w="9350" w:type="dxa"/>
          </w:tcPr>
          <w:p w14:paraId="7FCDA58F" w14:textId="618FDFF1" w:rsidR="0090310F" w:rsidRPr="00DF2F2E" w:rsidRDefault="0090310F">
            <w:pPr>
              <w:keepNext/>
              <w:rPr>
                <w:rFonts w:ascii="Arial Nova" w:hAnsi="Arial Nova"/>
                <w:sz w:val="18"/>
                <w:szCs w:val="18"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>3) Describe any specific considerations or steps you took to make this success possible.</w:t>
            </w:r>
            <w:r w:rsidRPr="00DF2F2E">
              <w:rPr>
                <w:rFonts w:ascii="Arial Nova" w:hAnsi="Arial Nova"/>
                <w:lang w:val="en-US"/>
              </w:rPr>
              <w:br/>
            </w:r>
            <w:r w:rsidRPr="00DF2F2E">
              <w:rPr>
                <w:rFonts w:ascii="Arial Nova" w:hAnsi="Arial Nova"/>
                <w:i/>
                <w:lang w:val="en-US"/>
              </w:rPr>
              <w:t xml:space="preserve">For example, have you set up a governance program or used the SS&amp;C Blue Prism BPM </w:t>
            </w:r>
            <w:r w:rsidR="00BD2CF1" w:rsidRPr="00DF2F2E">
              <w:rPr>
                <w:rFonts w:ascii="Arial Nova" w:hAnsi="Arial Nova"/>
                <w:i/>
                <w:lang w:val="en-US"/>
              </w:rPr>
              <w:t>P</w:t>
            </w:r>
            <w:r w:rsidRPr="00DF2F2E">
              <w:rPr>
                <w:rFonts w:ascii="Arial Nova" w:hAnsi="Arial Nova"/>
                <w:i/>
                <w:lang w:val="en-US"/>
              </w:rPr>
              <w:t xml:space="preserve">rofessional </w:t>
            </w:r>
            <w:r w:rsidR="00BD2CF1" w:rsidRPr="00DF2F2E">
              <w:rPr>
                <w:rFonts w:ascii="Arial Nova" w:hAnsi="Arial Nova"/>
                <w:i/>
                <w:lang w:val="en-US"/>
              </w:rPr>
              <w:t>S</w:t>
            </w:r>
            <w:r w:rsidRPr="00DF2F2E">
              <w:rPr>
                <w:rFonts w:ascii="Arial Nova" w:hAnsi="Arial Nova"/>
                <w:i/>
                <w:lang w:val="en-US"/>
              </w:rPr>
              <w:t>ervices or ROM</w:t>
            </w:r>
            <w:r w:rsidR="00BD2CF1" w:rsidRPr="00DF2F2E">
              <w:rPr>
                <w:rFonts w:ascii="Arial Nova" w:hAnsi="Arial Nova"/>
                <w:i/>
                <w:lang w:val="en-US"/>
              </w:rPr>
              <w:t xml:space="preserve"> </w:t>
            </w:r>
            <w:r w:rsidRPr="00DF2F2E">
              <w:rPr>
                <w:rFonts w:ascii="Arial Nova" w:hAnsi="Arial Nova"/>
                <w:i/>
                <w:lang w:val="en-US"/>
              </w:rPr>
              <w:t>2 framework? Did you employ any complementary technologies to help identify and build automations? 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 xml:space="preserve"> </w:t>
            </w:r>
          </w:p>
          <w:p w14:paraId="0F5566B9" w14:textId="199083D4" w:rsidR="0090310F" w:rsidRPr="00DF2F2E" w:rsidRDefault="0090310F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(Max 3</w:t>
            </w:r>
            <w:r w:rsidR="008206B7">
              <w:rPr>
                <w:rFonts w:ascii="Arial Nova" w:hAnsi="Arial Nova"/>
                <w:sz w:val="18"/>
                <w:szCs w:val="18"/>
                <w:lang w:val="en-US"/>
              </w:rPr>
              <w:t>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90310F" w:rsidRPr="00420C80" w14:paraId="636F33D7" w14:textId="77777777">
        <w:trPr>
          <w:trHeight w:val="10781"/>
        </w:trPr>
        <w:tc>
          <w:tcPr>
            <w:tcW w:w="9350" w:type="dxa"/>
          </w:tcPr>
          <w:p w14:paraId="29FCD474" w14:textId="77777777" w:rsidR="0090310F" w:rsidRPr="00DF2F2E" w:rsidRDefault="0090310F">
            <w:pPr>
              <w:keepNext/>
              <w:rPr>
                <w:rFonts w:ascii="Arial Nova" w:hAnsi="Arial Nova"/>
                <w:lang w:val="en-US"/>
              </w:rPr>
            </w:pPr>
          </w:p>
        </w:tc>
      </w:tr>
    </w:tbl>
    <w:p w14:paraId="3F49D6DC" w14:textId="77777777" w:rsidR="00D94A68" w:rsidRDefault="00D94A68" w:rsidP="0090310F">
      <w:pPr>
        <w:rPr>
          <w:rFonts w:ascii="Arial Nova" w:hAnsi="Arial Nova"/>
        </w:rPr>
      </w:pPr>
    </w:p>
    <w:p w14:paraId="2B76F7C0" w14:textId="77777777" w:rsidR="00D94A68" w:rsidRDefault="00D94A68" w:rsidP="00D94A68">
      <w:pPr>
        <w:keepNext/>
        <w:jc w:val="center"/>
        <w:rPr>
          <w:rFonts w:ascii="Arial Nova" w:hAnsi="Arial Nova"/>
          <w:b/>
        </w:rPr>
      </w:pPr>
    </w:p>
    <w:sectPr w:rsidR="00D94A68" w:rsidSect="00520F21">
      <w:headerReference w:type="default" r:id="rId16"/>
      <w:pgSz w:w="12240" w:h="15840"/>
      <w:pgMar w:top="1440" w:right="1440" w:bottom="1440" w:left="1440" w:header="567" w:footer="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Rita Caruso" w:date="2024-10-30T11:50:00Z" w:initials="RC">
    <w:p w14:paraId="114A8A58" w14:textId="75463989" w:rsidR="004A2267" w:rsidRDefault="004A2267" w:rsidP="004A2267">
      <w:pPr>
        <w:pStyle w:val="CommentText"/>
      </w:pPr>
      <w:r>
        <w:rPr>
          <w:rStyle w:val="CommentReference"/>
        </w:rPr>
        <w:annotationRef/>
      </w:r>
      <w:r>
        <w:t xml:space="preserve">Remove DA, keep BPM </w:t>
      </w:r>
    </w:p>
  </w:comment>
  <w:comment w:id="1" w:author="Rita Caruso" w:date="2024-11-19T15:32:00Z" w:initials="RC">
    <w:p w14:paraId="781598F7" w14:textId="77777777" w:rsidR="00373744" w:rsidRDefault="00373744" w:rsidP="00373744">
      <w:pPr>
        <w:pStyle w:val="CommentText"/>
      </w:pPr>
      <w:r>
        <w:rPr>
          <w:rStyle w:val="CommentReference"/>
        </w:rPr>
        <w:annotationRef/>
      </w:r>
      <w:r>
        <w:t>Refresh this based on what we are doing on the submissions guide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14A8A58" w15:done="1"/>
  <w15:commentEx w15:paraId="781598F7" w15:paraIdParent="114A8A5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CC9BED" w16cex:dateUtc="2024-10-30T11:50:00Z"/>
  <w16cex:commentExtensible w16cex:durableId="2AE72E0E" w16cex:dateUtc="2024-11-19T15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4A8A58" w16cid:durableId="2ACC9BED"/>
  <w16cid:commentId w16cid:paraId="781598F7" w16cid:durableId="2AE72E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0604E" w14:textId="77777777" w:rsidR="003D4AC0" w:rsidRDefault="003D4AC0" w:rsidP="00081B29">
      <w:pPr>
        <w:spacing w:after="0" w:line="240" w:lineRule="auto"/>
      </w:pPr>
      <w:r>
        <w:separator/>
      </w:r>
    </w:p>
  </w:endnote>
  <w:endnote w:type="continuationSeparator" w:id="0">
    <w:p w14:paraId="4BD2E471" w14:textId="77777777" w:rsidR="003D4AC0" w:rsidRDefault="003D4AC0" w:rsidP="00081B29">
      <w:pPr>
        <w:spacing w:after="0" w:line="240" w:lineRule="auto"/>
      </w:pPr>
      <w:r>
        <w:continuationSeparator/>
      </w:r>
    </w:p>
  </w:endnote>
  <w:endnote w:type="continuationNotice" w:id="1">
    <w:p w14:paraId="35ED5BC5" w14:textId="77777777" w:rsidR="003D4AC0" w:rsidRDefault="003D4A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1DE94" w14:textId="77777777" w:rsidR="003D4AC0" w:rsidRDefault="003D4AC0" w:rsidP="00081B29">
      <w:pPr>
        <w:spacing w:after="0" w:line="240" w:lineRule="auto"/>
      </w:pPr>
      <w:r>
        <w:separator/>
      </w:r>
    </w:p>
  </w:footnote>
  <w:footnote w:type="continuationSeparator" w:id="0">
    <w:p w14:paraId="26E54AA8" w14:textId="77777777" w:rsidR="003D4AC0" w:rsidRDefault="003D4AC0" w:rsidP="00081B29">
      <w:pPr>
        <w:spacing w:after="0" w:line="240" w:lineRule="auto"/>
      </w:pPr>
      <w:r>
        <w:continuationSeparator/>
      </w:r>
    </w:p>
  </w:footnote>
  <w:footnote w:type="continuationNotice" w:id="1">
    <w:p w14:paraId="21E80314" w14:textId="77777777" w:rsidR="003D4AC0" w:rsidRDefault="003D4A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DB674" w14:textId="40A475EA" w:rsidR="00ED073F" w:rsidRPr="00520F21" w:rsidRDefault="00BA4C42" w:rsidP="00ED073F">
    <w:pPr>
      <w:jc w:val="right"/>
      <w:rPr>
        <w:rFonts w:ascii="Arial Nova" w:hAnsi="Arial Nova"/>
        <w:b/>
        <w:color w:val="215E99" w:themeColor="text2" w:themeTint="BF"/>
      </w:rPr>
    </w:pPr>
    <w:r w:rsidRPr="00520F21">
      <w:rPr>
        <w:rFonts w:ascii="Arial Nova" w:hAnsi="Arial Nova"/>
        <w:b/>
        <w:noProof/>
        <w:color w:val="215E99" w:themeColor="text2" w:themeTint="BF"/>
        <w:sz w:val="28"/>
        <w:szCs w:val="28"/>
      </w:rPr>
      <w:drawing>
        <wp:anchor distT="0" distB="0" distL="114300" distR="114300" simplePos="0" relativeHeight="251658240" behindDoc="1" locked="0" layoutInCell="1" allowOverlap="1" wp14:anchorId="5D0FF372" wp14:editId="004C5C6A">
          <wp:simplePos x="0" y="0"/>
          <wp:positionH relativeFrom="margin">
            <wp:align>left</wp:align>
          </wp:positionH>
          <wp:positionV relativeFrom="paragraph">
            <wp:posOffset>-148282</wp:posOffset>
          </wp:positionV>
          <wp:extent cx="1729740" cy="60261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29946" cy="6030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1B29" w:rsidRPr="00520F21">
      <w:rPr>
        <w:b/>
        <w:color w:val="215E99" w:themeColor="text2" w:themeTint="BF"/>
      </w:rPr>
      <w:ptab w:relativeTo="margin" w:alignment="center" w:leader="none"/>
    </w:r>
    <w:r w:rsidR="00ED073F" w:rsidRPr="00520F21">
      <w:rPr>
        <w:rFonts w:ascii="Arial Nova" w:hAnsi="Arial Nova"/>
        <w:b/>
        <w:color w:val="215E99" w:themeColor="text2" w:themeTint="BF"/>
        <w:sz w:val="28"/>
        <w:szCs w:val="28"/>
      </w:rPr>
      <w:t>ENTRY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3B2BE5"/>
    <w:multiLevelType w:val="hybridMultilevel"/>
    <w:tmpl w:val="63A65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05C15"/>
    <w:multiLevelType w:val="hybridMultilevel"/>
    <w:tmpl w:val="ADCAA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F5AA6"/>
    <w:multiLevelType w:val="hybridMultilevel"/>
    <w:tmpl w:val="FFFFFFFF"/>
    <w:lvl w:ilvl="0" w:tplc="A6189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209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3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435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AD2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2E18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C0BD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84C7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B00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D3450"/>
    <w:multiLevelType w:val="hybridMultilevel"/>
    <w:tmpl w:val="AC248AA2"/>
    <w:lvl w:ilvl="0" w:tplc="CE8EA072">
      <w:numFmt w:val="bullet"/>
      <w:lvlText w:val="-"/>
      <w:lvlJc w:val="left"/>
      <w:pPr>
        <w:ind w:left="720" w:hanging="360"/>
      </w:pPr>
      <w:rPr>
        <w:rFonts w:ascii="Arial Nova" w:eastAsiaTheme="minorEastAsia" w:hAnsi="Arial Nova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962D4"/>
    <w:multiLevelType w:val="hybridMultilevel"/>
    <w:tmpl w:val="9E70B07A"/>
    <w:lvl w:ilvl="0" w:tplc="F7946F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50FB2"/>
    <w:multiLevelType w:val="hybridMultilevel"/>
    <w:tmpl w:val="924A9E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5B364A"/>
    <w:multiLevelType w:val="hybridMultilevel"/>
    <w:tmpl w:val="E2F2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9D73A"/>
    <w:multiLevelType w:val="hybridMultilevel"/>
    <w:tmpl w:val="4D74E660"/>
    <w:lvl w:ilvl="0" w:tplc="82B28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8205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38E1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24B5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DCE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0ED7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7CB6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063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9C29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041072">
    <w:abstractNumId w:val="0"/>
  </w:num>
  <w:num w:numId="2" w16cid:durableId="992106097">
    <w:abstractNumId w:val="3"/>
  </w:num>
  <w:num w:numId="3" w16cid:durableId="414742511">
    <w:abstractNumId w:val="1"/>
  </w:num>
  <w:num w:numId="4" w16cid:durableId="1776361572">
    <w:abstractNumId w:val="2"/>
  </w:num>
  <w:num w:numId="5" w16cid:durableId="776945338">
    <w:abstractNumId w:val="4"/>
  </w:num>
  <w:num w:numId="6" w16cid:durableId="2069037506">
    <w:abstractNumId w:val="7"/>
  </w:num>
  <w:num w:numId="7" w16cid:durableId="137264714">
    <w:abstractNumId w:val="6"/>
  </w:num>
  <w:num w:numId="8" w16cid:durableId="198384805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ita Caruso">
    <w15:presenceInfo w15:providerId="AD" w15:userId="S::rcaruso@ssnc-corp.global::b63274e7-ba2b-4f73-bfd1-a29b7da297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AD818F"/>
    <w:rsid w:val="00005444"/>
    <w:rsid w:val="00047352"/>
    <w:rsid w:val="000523F2"/>
    <w:rsid w:val="0006366B"/>
    <w:rsid w:val="00064A1B"/>
    <w:rsid w:val="000716EC"/>
    <w:rsid w:val="0007491E"/>
    <w:rsid w:val="00081B29"/>
    <w:rsid w:val="000859A2"/>
    <w:rsid w:val="00093D3F"/>
    <w:rsid w:val="000A2F36"/>
    <w:rsid w:val="000B3CDC"/>
    <w:rsid w:val="000E58D3"/>
    <w:rsid w:val="000F1380"/>
    <w:rsid w:val="000F276B"/>
    <w:rsid w:val="000F6DE5"/>
    <w:rsid w:val="000F7D78"/>
    <w:rsid w:val="00103418"/>
    <w:rsid w:val="00115B36"/>
    <w:rsid w:val="0013771B"/>
    <w:rsid w:val="00164BE6"/>
    <w:rsid w:val="00172059"/>
    <w:rsid w:val="00175220"/>
    <w:rsid w:val="00177301"/>
    <w:rsid w:val="00182656"/>
    <w:rsid w:val="0019693A"/>
    <w:rsid w:val="001A75C3"/>
    <w:rsid w:val="001B1740"/>
    <w:rsid w:val="001B6E11"/>
    <w:rsid w:val="001B6F07"/>
    <w:rsid w:val="001C0137"/>
    <w:rsid w:val="001C74BB"/>
    <w:rsid w:val="001D536D"/>
    <w:rsid w:val="001D6CA0"/>
    <w:rsid w:val="00201612"/>
    <w:rsid w:val="00201A14"/>
    <w:rsid w:val="002033A3"/>
    <w:rsid w:val="00205033"/>
    <w:rsid w:val="00222CCD"/>
    <w:rsid w:val="0023044C"/>
    <w:rsid w:val="00241BD4"/>
    <w:rsid w:val="00244BB6"/>
    <w:rsid w:val="00260E8A"/>
    <w:rsid w:val="002C65CD"/>
    <w:rsid w:val="002D716E"/>
    <w:rsid w:val="002F7217"/>
    <w:rsid w:val="00312346"/>
    <w:rsid w:val="0031526F"/>
    <w:rsid w:val="00356D5E"/>
    <w:rsid w:val="00367660"/>
    <w:rsid w:val="00373744"/>
    <w:rsid w:val="00374386"/>
    <w:rsid w:val="00383F84"/>
    <w:rsid w:val="003A7C53"/>
    <w:rsid w:val="003C75B5"/>
    <w:rsid w:val="003D0A63"/>
    <w:rsid w:val="003D0AFD"/>
    <w:rsid w:val="003D11B5"/>
    <w:rsid w:val="003D4AC0"/>
    <w:rsid w:val="0040483E"/>
    <w:rsid w:val="00417778"/>
    <w:rsid w:val="004277DA"/>
    <w:rsid w:val="00427964"/>
    <w:rsid w:val="00432CA6"/>
    <w:rsid w:val="00455E36"/>
    <w:rsid w:val="004564A6"/>
    <w:rsid w:val="0045703F"/>
    <w:rsid w:val="00463386"/>
    <w:rsid w:val="0047231F"/>
    <w:rsid w:val="004725F5"/>
    <w:rsid w:val="0049007D"/>
    <w:rsid w:val="004A15EF"/>
    <w:rsid w:val="004A2267"/>
    <w:rsid w:val="004B4ADC"/>
    <w:rsid w:val="004B780B"/>
    <w:rsid w:val="004C5775"/>
    <w:rsid w:val="004C7B66"/>
    <w:rsid w:val="004D4F16"/>
    <w:rsid w:val="004F5921"/>
    <w:rsid w:val="00511656"/>
    <w:rsid w:val="0051388E"/>
    <w:rsid w:val="00520F21"/>
    <w:rsid w:val="005218AA"/>
    <w:rsid w:val="005319B6"/>
    <w:rsid w:val="005543AF"/>
    <w:rsid w:val="00565893"/>
    <w:rsid w:val="005760ED"/>
    <w:rsid w:val="00584D4F"/>
    <w:rsid w:val="005966B3"/>
    <w:rsid w:val="005A3D1B"/>
    <w:rsid w:val="005A6D21"/>
    <w:rsid w:val="005C3D4A"/>
    <w:rsid w:val="005E6CD8"/>
    <w:rsid w:val="006065C7"/>
    <w:rsid w:val="006242DA"/>
    <w:rsid w:val="0062590D"/>
    <w:rsid w:val="00641FF6"/>
    <w:rsid w:val="006721D0"/>
    <w:rsid w:val="006775D6"/>
    <w:rsid w:val="00682B51"/>
    <w:rsid w:val="006B3453"/>
    <w:rsid w:val="006C3119"/>
    <w:rsid w:val="006D4CB3"/>
    <w:rsid w:val="006E27EC"/>
    <w:rsid w:val="006E50FB"/>
    <w:rsid w:val="006F4E07"/>
    <w:rsid w:val="007121EF"/>
    <w:rsid w:val="007222D9"/>
    <w:rsid w:val="00732A96"/>
    <w:rsid w:val="0074131C"/>
    <w:rsid w:val="00756E8A"/>
    <w:rsid w:val="00782944"/>
    <w:rsid w:val="00792B82"/>
    <w:rsid w:val="007A79A6"/>
    <w:rsid w:val="007D7BA8"/>
    <w:rsid w:val="007E0876"/>
    <w:rsid w:val="00800EC0"/>
    <w:rsid w:val="00801B2E"/>
    <w:rsid w:val="0081265B"/>
    <w:rsid w:val="008204B7"/>
    <w:rsid w:val="008206B7"/>
    <w:rsid w:val="008514E8"/>
    <w:rsid w:val="00855AD0"/>
    <w:rsid w:val="008625CA"/>
    <w:rsid w:val="008701E9"/>
    <w:rsid w:val="008829F8"/>
    <w:rsid w:val="0089106C"/>
    <w:rsid w:val="008B000B"/>
    <w:rsid w:val="008C4EE2"/>
    <w:rsid w:val="008D2E68"/>
    <w:rsid w:val="008F3822"/>
    <w:rsid w:val="0090310F"/>
    <w:rsid w:val="00933B61"/>
    <w:rsid w:val="00935B4C"/>
    <w:rsid w:val="009365D8"/>
    <w:rsid w:val="0096086F"/>
    <w:rsid w:val="00972358"/>
    <w:rsid w:val="00994286"/>
    <w:rsid w:val="009A1D5F"/>
    <w:rsid w:val="009B0A99"/>
    <w:rsid w:val="009B69C8"/>
    <w:rsid w:val="009D5786"/>
    <w:rsid w:val="009E15D3"/>
    <w:rsid w:val="009F1CA9"/>
    <w:rsid w:val="009F4444"/>
    <w:rsid w:val="00A0033C"/>
    <w:rsid w:val="00A114FB"/>
    <w:rsid w:val="00A35FA5"/>
    <w:rsid w:val="00A40138"/>
    <w:rsid w:val="00A521AC"/>
    <w:rsid w:val="00A70A32"/>
    <w:rsid w:val="00A7236E"/>
    <w:rsid w:val="00A9712D"/>
    <w:rsid w:val="00AB09A6"/>
    <w:rsid w:val="00AB1B7C"/>
    <w:rsid w:val="00B251A9"/>
    <w:rsid w:val="00B418E5"/>
    <w:rsid w:val="00B5110C"/>
    <w:rsid w:val="00B51432"/>
    <w:rsid w:val="00B60F13"/>
    <w:rsid w:val="00B71615"/>
    <w:rsid w:val="00B81A0C"/>
    <w:rsid w:val="00B844E5"/>
    <w:rsid w:val="00B86B05"/>
    <w:rsid w:val="00BA4C42"/>
    <w:rsid w:val="00BA5203"/>
    <w:rsid w:val="00BA6E15"/>
    <w:rsid w:val="00BD2CF1"/>
    <w:rsid w:val="00BD6901"/>
    <w:rsid w:val="00BD691B"/>
    <w:rsid w:val="00BE2EC9"/>
    <w:rsid w:val="00BF5CED"/>
    <w:rsid w:val="00BF73EF"/>
    <w:rsid w:val="00C44964"/>
    <w:rsid w:val="00C62BDB"/>
    <w:rsid w:val="00C66ADF"/>
    <w:rsid w:val="00C7025E"/>
    <w:rsid w:val="00C914DC"/>
    <w:rsid w:val="00CA32FE"/>
    <w:rsid w:val="00CD04FD"/>
    <w:rsid w:val="00CD371A"/>
    <w:rsid w:val="00CD709B"/>
    <w:rsid w:val="00CE1977"/>
    <w:rsid w:val="00CF06DD"/>
    <w:rsid w:val="00CF20BB"/>
    <w:rsid w:val="00CF48A4"/>
    <w:rsid w:val="00D02CE7"/>
    <w:rsid w:val="00D064B8"/>
    <w:rsid w:val="00D14E43"/>
    <w:rsid w:val="00D42B44"/>
    <w:rsid w:val="00D4412B"/>
    <w:rsid w:val="00D929DB"/>
    <w:rsid w:val="00D94A68"/>
    <w:rsid w:val="00DA7925"/>
    <w:rsid w:val="00DD0267"/>
    <w:rsid w:val="00DD33F6"/>
    <w:rsid w:val="00DD7629"/>
    <w:rsid w:val="00DF2F2E"/>
    <w:rsid w:val="00DF54AE"/>
    <w:rsid w:val="00E00C9E"/>
    <w:rsid w:val="00E02735"/>
    <w:rsid w:val="00E104E0"/>
    <w:rsid w:val="00E15DED"/>
    <w:rsid w:val="00E215FE"/>
    <w:rsid w:val="00E2514C"/>
    <w:rsid w:val="00E31DB8"/>
    <w:rsid w:val="00E73868"/>
    <w:rsid w:val="00E80A68"/>
    <w:rsid w:val="00E90B48"/>
    <w:rsid w:val="00EA400F"/>
    <w:rsid w:val="00EA64B4"/>
    <w:rsid w:val="00EC1912"/>
    <w:rsid w:val="00ED073F"/>
    <w:rsid w:val="00F070BD"/>
    <w:rsid w:val="00F16560"/>
    <w:rsid w:val="00F17757"/>
    <w:rsid w:val="00F35A8B"/>
    <w:rsid w:val="00F37464"/>
    <w:rsid w:val="00F423E9"/>
    <w:rsid w:val="00F42B7A"/>
    <w:rsid w:val="00F45F85"/>
    <w:rsid w:val="00F53B23"/>
    <w:rsid w:val="00F54C4F"/>
    <w:rsid w:val="00F71DF8"/>
    <w:rsid w:val="00F80339"/>
    <w:rsid w:val="00F807AD"/>
    <w:rsid w:val="00F85014"/>
    <w:rsid w:val="00F87EE9"/>
    <w:rsid w:val="00FB4947"/>
    <w:rsid w:val="00FB6428"/>
    <w:rsid w:val="00FB76D3"/>
    <w:rsid w:val="00FC4C4A"/>
    <w:rsid w:val="00FD2171"/>
    <w:rsid w:val="00FF7D26"/>
    <w:rsid w:val="06A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D818F"/>
  <w15:chartTrackingRefBased/>
  <w15:docId w15:val="{7D20CAE5-29F6-41CF-B226-A2A553E8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81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B29"/>
  </w:style>
  <w:style w:type="paragraph" w:styleId="Footer">
    <w:name w:val="footer"/>
    <w:basedOn w:val="Normal"/>
    <w:link w:val="FooterChar"/>
    <w:uiPriority w:val="99"/>
    <w:unhideWhenUsed/>
    <w:rsid w:val="00081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B29"/>
  </w:style>
  <w:style w:type="paragraph" w:styleId="ListParagraph">
    <w:name w:val="List Paragraph"/>
    <w:basedOn w:val="Normal"/>
    <w:uiPriority w:val="34"/>
    <w:qFormat/>
    <w:rsid w:val="00367660"/>
    <w:pPr>
      <w:spacing w:after="0" w:line="276" w:lineRule="auto"/>
      <w:ind w:left="720"/>
    </w:pPr>
    <w:rPr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367660"/>
    <w:pPr>
      <w:spacing w:after="0" w:line="240" w:lineRule="auto"/>
    </w:pPr>
    <w:rPr>
      <w:rFonts w:eastAsiaTheme="minorHAns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67660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72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21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21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D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3453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449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lueprism.az1.qualtrics.com/jfe/form/SV_bDaCD0h12Q3lYai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owpad xmlns="a1691aef-cd45-439f-a0ae-5a5a53ef6779">false</Showpad>
    <lcf76f155ced4ddcb4097134ff3c332f xmlns="a1691aef-cd45-439f-a0ae-5a5a53ef6779">
      <Terms xmlns="http://schemas.microsoft.com/office/infopath/2007/PartnerControls"/>
    </lcf76f155ced4ddcb4097134ff3c332f>
    <TaxCatchAll xmlns="816f1990-e10c-4497-936c-59245418a27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EF9811B6AD554EA06E0350CD9CA20F" ma:contentTypeVersion="22" ma:contentTypeDescription="Create a new document." ma:contentTypeScope="" ma:versionID="d3201046b0ff013f25d64cc9f7ed0082">
  <xsd:schema xmlns:xsd="http://www.w3.org/2001/XMLSchema" xmlns:xs="http://www.w3.org/2001/XMLSchema" xmlns:p="http://schemas.microsoft.com/office/2006/metadata/properties" xmlns:ns2="a1691aef-cd45-439f-a0ae-5a5a53ef6779" xmlns:ns3="816f1990-e10c-4497-936c-59245418a27e" targetNamespace="http://schemas.microsoft.com/office/2006/metadata/properties" ma:root="true" ma:fieldsID="a0d57872f9d1ee4ff300089d5961bdef" ns2:_="" ns3:_="">
    <xsd:import namespace="a1691aef-cd45-439f-a0ae-5a5a53ef6779"/>
    <xsd:import namespace="816f1990-e10c-4497-936c-59245418a27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Showpa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91aef-cd45-439f-a0ae-5a5a53ef67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73e62eb-4bee-4229-8ddd-ea4d82805a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Showpad" ma:index="22" nillable="true" ma:displayName="Showpad" ma:default="0" ma:format="Dropdown" ma:internalName="Showpad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1990-e10c-4497-936c-59245418a27e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hidden="tru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15" nillable="true" ma:displayName="Taxonomy Catch All Column" ma:hidden="true" ma:list="{89f8e670-6882-4830-8fc0-03fef345fe94}" ma:internalName="TaxCatchAll" ma:readOnly="false" ma:showField="CatchAllData" ma:web="816f1990-e10c-4497-936c-59245418a2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427D91-F6DD-41F1-B3A9-04A4D12E8070}">
  <ds:schemaRefs>
    <ds:schemaRef ds:uri="http://purl.org/dc/dcmitype/"/>
    <ds:schemaRef ds:uri="816f1990-e10c-4497-936c-59245418a27e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1691aef-cd45-439f-a0ae-5a5a53ef6779"/>
  </ds:schemaRefs>
</ds:datastoreItem>
</file>

<file path=customXml/itemProps2.xml><?xml version="1.0" encoding="utf-8"?>
<ds:datastoreItem xmlns:ds="http://schemas.openxmlformats.org/officeDocument/2006/customXml" ds:itemID="{BBAB2151-6CE3-437D-B95A-A3D10285E0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0E9A4D-DB9D-4C9C-B562-398A27983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91aef-cd45-439f-a0ae-5a5a53ef6779"/>
    <ds:schemaRef ds:uri="816f1990-e10c-4497-936c-59245418a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804BB6-7EE6-4491-9B74-A179E0E70A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Links>
    <vt:vector size="18" baseType="variant">
      <vt:variant>
        <vt:i4>6160439</vt:i4>
      </vt:variant>
      <vt:variant>
        <vt:i4>6</vt:i4>
      </vt:variant>
      <vt:variant>
        <vt:i4>0</vt:i4>
      </vt:variant>
      <vt:variant>
        <vt:i4>5</vt:i4>
      </vt:variant>
      <vt:variant>
        <vt:lpwstr>https://blueprism.az1.qualtrics.com/jfe/form/SV_7OtjN6lZXoZy5Ce</vt:lpwstr>
      </vt:variant>
      <vt:variant>
        <vt:lpwstr/>
      </vt:variant>
      <vt:variant>
        <vt:i4>6160439</vt:i4>
      </vt:variant>
      <vt:variant>
        <vt:i4>3</vt:i4>
      </vt:variant>
      <vt:variant>
        <vt:i4>0</vt:i4>
      </vt:variant>
      <vt:variant>
        <vt:i4>5</vt:i4>
      </vt:variant>
      <vt:variant>
        <vt:lpwstr>https://blueprism.az1.qualtrics.com/jfe/form/SV_7OtjN6lZXoZy5Ce</vt:lpwstr>
      </vt:variant>
      <vt:variant>
        <vt:lpwstr/>
      </vt:variant>
      <vt:variant>
        <vt:i4>6160439</vt:i4>
      </vt:variant>
      <vt:variant>
        <vt:i4>0</vt:i4>
      </vt:variant>
      <vt:variant>
        <vt:i4>0</vt:i4>
      </vt:variant>
      <vt:variant>
        <vt:i4>5</vt:i4>
      </vt:variant>
      <vt:variant>
        <vt:lpwstr>https://blueprism.az1.qualtrics.com/jfe/form/SV_7OtjN6lZXoZy5Ce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Caruso</dc:creator>
  <cp:keywords/>
  <dc:description/>
  <cp:lastModifiedBy>Rita Caruso</cp:lastModifiedBy>
  <cp:revision>83</cp:revision>
  <dcterms:created xsi:type="dcterms:W3CDTF">2024-10-23T18:36:00Z</dcterms:created>
  <dcterms:modified xsi:type="dcterms:W3CDTF">2024-12-02T10:08:00Z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0x01010077EF9811B6AD554EA06E0350CD9CA20F</vt:lpwstr>
  </property>
  <property fmtid="{D5CDD505-2E9C-101B-9397-08002B2CF9AE}" pid="3" name="MediaServiceImageTags">
    <vt:lpwstr/>
  </property>
</Properties>
</file>